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FC3" w:rsidRPr="00D852CD" w:rsidRDefault="00B14FC3" w:rsidP="00B14FC3">
      <w:pPr>
        <w:pStyle w:val="Default"/>
        <w:rPr>
          <w:b/>
          <w:bCs/>
        </w:rPr>
      </w:pPr>
      <w:r w:rsidRPr="00D852CD">
        <w:t xml:space="preserve"> </w:t>
      </w:r>
      <w:r w:rsidRPr="00D852CD">
        <w:rPr>
          <w:b/>
          <w:bCs/>
        </w:rPr>
        <w:t>Jaarverslag 202</w:t>
      </w:r>
      <w:r w:rsidR="00EE46BA" w:rsidRPr="00D852CD">
        <w:rPr>
          <w:b/>
          <w:bCs/>
        </w:rPr>
        <w:t>5</w:t>
      </w:r>
      <w:r w:rsidRPr="00D852CD">
        <w:rPr>
          <w:b/>
          <w:bCs/>
        </w:rPr>
        <w:t xml:space="preserve"> Coöperatie Energiek Poelgeest UA</w:t>
      </w:r>
      <w:r w:rsidR="006706E8">
        <w:rPr>
          <w:b/>
          <w:bCs/>
        </w:rPr>
        <w:t xml:space="preserve">                    </w:t>
      </w:r>
      <w:r w:rsidRPr="00D852CD">
        <w:rPr>
          <w:b/>
          <w:bCs/>
        </w:rPr>
        <w:t xml:space="preserve"> </w:t>
      </w:r>
      <w:r w:rsidR="006706E8">
        <w:rPr>
          <w:b/>
          <w:bCs/>
          <w:noProof/>
          <w:lang w:eastAsia="nl-NL"/>
        </w:rPr>
        <w:drawing>
          <wp:inline distT="0" distB="0" distL="0" distR="0">
            <wp:extent cx="1552575" cy="542925"/>
            <wp:effectExtent l="19050" t="0" r="9525" b="0"/>
            <wp:docPr id="1" name="Afbeelding 1" descr="C:\Poelgeest\Coöperatie\Logo-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oelgeest\Coöperatie\Logo-EP.jpg"/>
                    <pic:cNvPicPr>
                      <a:picLocks noChangeAspect="1" noChangeArrowheads="1"/>
                    </pic:cNvPicPr>
                  </pic:nvPicPr>
                  <pic:blipFill>
                    <a:blip r:embed="rId4" cstate="print"/>
                    <a:srcRect/>
                    <a:stretch>
                      <a:fillRect/>
                    </a:stretch>
                  </pic:blipFill>
                  <pic:spPr bwMode="auto">
                    <a:xfrm>
                      <a:off x="0" y="0"/>
                      <a:ext cx="1552575" cy="542925"/>
                    </a:xfrm>
                    <a:prstGeom prst="rect">
                      <a:avLst/>
                    </a:prstGeom>
                    <a:noFill/>
                    <a:ln w="9525">
                      <a:noFill/>
                      <a:miter lim="800000"/>
                      <a:headEnd/>
                      <a:tailEnd/>
                    </a:ln>
                  </pic:spPr>
                </pic:pic>
              </a:graphicData>
            </a:graphic>
          </wp:inline>
        </w:drawing>
      </w:r>
    </w:p>
    <w:p w:rsidR="00B14FC3" w:rsidRDefault="00B14FC3" w:rsidP="00B14FC3">
      <w:pPr>
        <w:pStyle w:val="Default"/>
        <w:rPr>
          <w:sz w:val="22"/>
          <w:szCs w:val="22"/>
        </w:rPr>
      </w:pPr>
    </w:p>
    <w:p w:rsidR="00B14FC3" w:rsidRPr="00B010E5" w:rsidRDefault="00B14FC3" w:rsidP="00B14FC3">
      <w:pPr>
        <w:pStyle w:val="Default"/>
      </w:pPr>
      <w:r w:rsidRPr="00B010E5">
        <w:t xml:space="preserve">De Coöperatie Energiek Poelgeest UA is op gericht op 6 oktober 2020. Het ledenbestand van de Coöp is in 2025 gegroeid naar 160 leden. De bestuursleden zijn Frank ter Beek, Gerard Beunk,  Gerard Borsboom en Aart Groenendijk. Vorig jaar zijn twee bestuursleden </w:t>
      </w:r>
      <w:r w:rsidR="00AE5C31">
        <w:t xml:space="preserve">  </w:t>
      </w:r>
      <w:r w:rsidRPr="00B010E5">
        <w:t>afgetreden: Martijn Voorham en Liesbeth Leijdekkers en is Aart Groenendijk als penningmeester toegetreden tot het bestuur.</w:t>
      </w:r>
    </w:p>
    <w:p w:rsidR="00B14FC3" w:rsidRPr="00B010E5" w:rsidRDefault="00B14FC3" w:rsidP="00B14FC3">
      <w:pPr>
        <w:pStyle w:val="Default"/>
      </w:pPr>
    </w:p>
    <w:p w:rsidR="00314A47" w:rsidRPr="00B010E5" w:rsidRDefault="00B14FC3" w:rsidP="00314A47">
      <w:pPr>
        <w:pStyle w:val="Default"/>
      </w:pPr>
      <w:r w:rsidRPr="00B010E5">
        <w:t xml:space="preserve">In 2025 </w:t>
      </w:r>
      <w:r w:rsidR="00314A47" w:rsidRPr="00B010E5">
        <w:t>zijn ingrijpende beslissingen genomen op gebied van warmte en Elektriciteit.</w:t>
      </w:r>
      <w:r w:rsidRPr="00B010E5">
        <w:t xml:space="preserve"> </w:t>
      </w:r>
      <w:r w:rsidR="00314A47" w:rsidRPr="00B010E5">
        <w:t>Dankzij de enthousiaste in</w:t>
      </w:r>
      <w:r w:rsidR="0040528C" w:rsidRPr="00B010E5">
        <w:t xml:space="preserve">zet van onze leden en partners zijn er ook </w:t>
      </w:r>
      <w:r w:rsidR="00314A47" w:rsidRPr="00B010E5">
        <w:t xml:space="preserve">mooie stappen gezet richting een groenere en duurzamere wijk. </w:t>
      </w:r>
    </w:p>
    <w:p w:rsidR="00F135B1" w:rsidRDefault="00F135B1" w:rsidP="00314A47">
      <w:pPr>
        <w:pStyle w:val="Default"/>
        <w:rPr>
          <w:sz w:val="22"/>
          <w:szCs w:val="22"/>
        </w:rPr>
      </w:pPr>
    </w:p>
    <w:p w:rsidR="00B14FC3" w:rsidRDefault="00B14FC3" w:rsidP="00B14FC3">
      <w:pPr>
        <w:pStyle w:val="Default"/>
        <w:rPr>
          <w:sz w:val="22"/>
          <w:szCs w:val="22"/>
        </w:rPr>
      </w:pPr>
    </w:p>
    <w:p w:rsidR="00B14FC3" w:rsidRPr="00B010E5" w:rsidRDefault="00B14FC3" w:rsidP="00B14FC3">
      <w:pPr>
        <w:pStyle w:val="Default"/>
        <w:rPr>
          <w:b/>
        </w:rPr>
      </w:pPr>
      <w:r w:rsidRPr="00B010E5">
        <w:rPr>
          <w:b/>
        </w:rPr>
        <w:t>Warmte</w:t>
      </w:r>
    </w:p>
    <w:p w:rsidR="00B14FC3" w:rsidRPr="00B010E5" w:rsidRDefault="00B14FC3" w:rsidP="00B14FC3">
      <w:pPr>
        <w:pStyle w:val="Default"/>
      </w:pPr>
      <w:r w:rsidRPr="00B010E5">
        <w:t xml:space="preserve">In 2025 stopte Vattenfall onverwachts met ons project </w:t>
      </w:r>
      <w:r w:rsidRPr="00B010E5">
        <w:rPr>
          <w:b/>
          <w:i/>
        </w:rPr>
        <w:t>Warmte uit Water</w:t>
      </w:r>
      <w:r w:rsidRPr="00B010E5">
        <w:t xml:space="preserve"> om met de warmte van de rioolwaterzuivering ons warmtenet te verduurzamen. </w:t>
      </w:r>
      <w:r w:rsidR="00FA0F9B" w:rsidRPr="00B010E5">
        <w:t>Hoewel alle vergunningen en subsidies geregeld</w:t>
      </w:r>
      <w:r w:rsidR="00D857CE" w:rsidRPr="00B010E5">
        <w:t xml:space="preserve"> </w:t>
      </w:r>
      <w:r w:rsidR="00FA0F9B" w:rsidRPr="00B010E5">
        <w:t>wa</w:t>
      </w:r>
      <w:r w:rsidR="00D857CE" w:rsidRPr="00B010E5">
        <w:t xml:space="preserve">ren bleef de </w:t>
      </w:r>
      <w:proofErr w:type="spellStart"/>
      <w:r w:rsidR="00D857CE" w:rsidRPr="00B010E5">
        <w:rPr>
          <w:i/>
        </w:rPr>
        <w:t>Final</w:t>
      </w:r>
      <w:proofErr w:type="spellEnd"/>
      <w:r w:rsidR="00D857CE" w:rsidRPr="00B010E5">
        <w:rPr>
          <w:i/>
        </w:rPr>
        <w:t xml:space="preserve"> </w:t>
      </w:r>
      <w:proofErr w:type="spellStart"/>
      <w:r w:rsidR="00D857CE" w:rsidRPr="00B010E5">
        <w:rPr>
          <w:i/>
        </w:rPr>
        <w:t>Investment</w:t>
      </w:r>
      <w:proofErr w:type="spellEnd"/>
      <w:r w:rsidR="00D857CE" w:rsidRPr="00B010E5">
        <w:rPr>
          <w:i/>
        </w:rPr>
        <w:t xml:space="preserve"> </w:t>
      </w:r>
      <w:proofErr w:type="spellStart"/>
      <w:r w:rsidR="00D857CE" w:rsidRPr="00B010E5">
        <w:rPr>
          <w:i/>
        </w:rPr>
        <w:t>Decicion</w:t>
      </w:r>
      <w:proofErr w:type="spellEnd"/>
      <w:r w:rsidR="00D857CE" w:rsidRPr="00B010E5">
        <w:t xml:space="preserve"> (FID) uit. </w:t>
      </w:r>
      <w:r w:rsidRPr="00B010E5">
        <w:t xml:space="preserve">We kregen te maken met wisselende managers van Vattenfall, nadat de vaste projectleider bij Vattenfall </w:t>
      </w:r>
      <w:r w:rsidR="00314A47" w:rsidRPr="00B010E5">
        <w:t>was</w:t>
      </w:r>
      <w:r w:rsidRPr="00B010E5">
        <w:t xml:space="preserve"> weggegaan.</w:t>
      </w:r>
      <w:r w:rsidR="00314A47" w:rsidRPr="00B010E5">
        <w:t xml:space="preserve"> In september kre</w:t>
      </w:r>
      <w:r w:rsidRPr="00B010E5">
        <w:t xml:space="preserve">gen we eindelijk </w:t>
      </w:r>
      <w:r w:rsidR="00314A47" w:rsidRPr="00B010E5">
        <w:t xml:space="preserve">duidelijkheid. Vattenfall wil nu meer warmte uit de AWZI halen dan voor ons nodig is. Poelgeest heeft 20% van de beschikbare warmte nodig en Vattenfall vindt dit te kleinschalig waardoor ook de kosten te hoog zijn. Inmiddels werd ook de Merenwijk teleurgesteld aangezien zij opteerde voor de overige 80% van de warmte. Gemeente Leiden heeft vervolgens </w:t>
      </w:r>
      <w:r w:rsidR="00D857CE" w:rsidRPr="00B010E5">
        <w:t>opdracht</w:t>
      </w:r>
      <w:r w:rsidR="00314A47" w:rsidRPr="00B010E5">
        <w:t xml:space="preserve"> gegeven aan adviesbureau </w:t>
      </w:r>
      <w:proofErr w:type="spellStart"/>
      <w:r w:rsidR="00314A47" w:rsidRPr="00B010E5">
        <w:t>Syntraal</w:t>
      </w:r>
      <w:proofErr w:type="spellEnd"/>
      <w:r w:rsidR="00314A47" w:rsidRPr="00B010E5">
        <w:t xml:space="preserve"> om onderzoek te doen naar de effecten op CO2-reductie en op kosten van drie verschillende varianten: 100% voor Vattenfall; 20% Poelgeest en 80% Merenwijk; en 100% voor de Merenwijk. In 2026 zullen de resultaten van dit onderzoek bekend worden.</w:t>
      </w:r>
    </w:p>
    <w:p w:rsidR="00314A47" w:rsidRPr="00B010E5" w:rsidRDefault="00314A47" w:rsidP="00B14FC3">
      <w:pPr>
        <w:pStyle w:val="Default"/>
      </w:pPr>
    </w:p>
    <w:p w:rsidR="00314A47" w:rsidRPr="0040528C" w:rsidRDefault="0040528C" w:rsidP="00B14FC3">
      <w:pPr>
        <w:pStyle w:val="Default"/>
        <w:rPr>
          <w:b/>
        </w:rPr>
      </w:pPr>
      <w:r w:rsidRPr="0040528C">
        <w:rPr>
          <w:b/>
        </w:rPr>
        <w:t>Elektriciteit</w:t>
      </w:r>
    </w:p>
    <w:p w:rsidR="00927857" w:rsidRDefault="00927857" w:rsidP="00927857">
      <w:pPr>
        <w:pStyle w:val="Default"/>
      </w:pPr>
      <w:r>
        <w:t xml:space="preserve">De werkgroep Elektriciteit heeft haar focus verbreed in 2025 van haalbaarheid van plaatsing van een buurtbatterij naar opzet van een lokale Energie Gemeenschap, waarbij ook onderling delen van elektriciteit in beeld komt. De leden hebben daartoe sessies  van het initiatief  </w:t>
      </w:r>
      <w:r w:rsidRPr="0040528C">
        <w:rPr>
          <w:b/>
          <w:i/>
        </w:rPr>
        <w:t>Local4Local</w:t>
      </w:r>
      <w:r>
        <w:rPr>
          <w:b/>
          <w:i/>
        </w:rPr>
        <w:t xml:space="preserve"> </w:t>
      </w:r>
      <w:r>
        <w:t xml:space="preserve">(energiedelen) van de landelijke coöperatie Energie Samen gevolgd om zich te informeren. In september is er een enquête in de wijk verspreid bij alle huishoudens om de bereidheid te onderzoeken om mee te doen, in totaal hebben 106 bewoners de enquête ingevuld. De werkgroep  is vervolgens van start gegaan met het project </w:t>
      </w:r>
      <w:r>
        <w:rPr>
          <w:b/>
          <w:i/>
        </w:rPr>
        <w:t>Samen slim e</w:t>
      </w:r>
      <w:r w:rsidRPr="0040528C">
        <w:rPr>
          <w:b/>
          <w:i/>
        </w:rPr>
        <w:t>nergiedel</w:t>
      </w:r>
      <w:r>
        <w:rPr>
          <w:b/>
          <w:i/>
        </w:rPr>
        <w:t>en</w:t>
      </w:r>
      <w:r w:rsidRPr="0040528C">
        <w:rPr>
          <w:b/>
          <w:i/>
        </w:rPr>
        <w:t xml:space="preserve"> Poelgeest</w:t>
      </w:r>
      <w:r>
        <w:rPr>
          <w:b/>
          <w:i/>
        </w:rPr>
        <w:t>,</w:t>
      </w:r>
      <w:r w:rsidRPr="00CF79F9">
        <w:rPr>
          <w:bCs/>
          <w:iCs/>
        </w:rPr>
        <w:t xml:space="preserve"> waarbij </w:t>
      </w:r>
      <w:r>
        <w:rPr>
          <w:bCs/>
          <w:iCs/>
        </w:rPr>
        <w:t>een e</w:t>
      </w:r>
      <w:r w:rsidRPr="00CF79F9">
        <w:rPr>
          <w:bCs/>
          <w:iCs/>
        </w:rPr>
        <w:t>erste kennisdeling op de nieuw</w:t>
      </w:r>
      <w:r>
        <w:rPr>
          <w:bCs/>
          <w:iCs/>
        </w:rPr>
        <w:t>j</w:t>
      </w:r>
      <w:r w:rsidRPr="00CF79F9">
        <w:rPr>
          <w:bCs/>
          <w:iCs/>
        </w:rPr>
        <w:t>aarsbijeenkomst in januari 2026</w:t>
      </w:r>
      <w:r>
        <w:rPr>
          <w:bCs/>
          <w:iCs/>
        </w:rPr>
        <w:t xml:space="preserve"> plaatsvond</w:t>
      </w:r>
      <w:r>
        <w:t>.</w:t>
      </w:r>
      <w:r>
        <w:t xml:space="preserve"> </w:t>
      </w:r>
    </w:p>
    <w:p w:rsidR="0040528C" w:rsidRDefault="0040528C" w:rsidP="00B14FC3">
      <w:pPr>
        <w:pStyle w:val="Default"/>
      </w:pPr>
    </w:p>
    <w:p w:rsidR="00C60B8A" w:rsidRPr="00C60B8A" w:rsidRDefault="00C60B8A" w:rsidP="00B14FC3">
      <w:pPr>
        <w:pStyle w:val="Default"/>
        <w:rPr>
          <w:b/>
        </w:rPr>
      </w:pPr>
      <w:r w:rsidRPr="00C60B8A">
        <w:rPr>
          <w:b/>
        </w:rPr>
        <w:t>Klimaatadaptatie</w:t>
      </w:r>
    </w:p>
    <w:p w:rsidR="00C60B8A" w:rsidRDefault="00927857" w:rsidP="00927857">
      <w:pPr>
        <w:pStyle w:val="Default"/>
      </w:pPr>
      <w:r>
        <w:t xml:space="preserve">De werkgroep Klimaatadaptatie is begonnen om in overleg met de gemeente een stukje openbaar groen zelf te gaan beheren, te beginnen bij de “Eenzame Boom”. Later is dit nog met 2 andere gebiedjes uitgebreid. Doordat, ondanks afspraken met de gemeente, het afgesproken gebied niet werd gespaard bij het groenonderhoud zijn met de gemeente nieuwe afspraken gemaakt en hekjes om de gebiedjes geplaatst. </w:t>
      </w:r>
    </w:p>
    <w:p w:rsidR="00B74DC2" w:rsidRDefault="00B74DC2" w:rsidP="00B14FC3">
      <w:pPr>
        <w:pStyle w:val="Default"/>
      </w:pPr>
    </w:p>
    <w:p w:rsidR="00B74DC2" w:rsidRPr="00B74DC2" w:rsidRDefault="00B74DC2" w:rsidP="00B14FC3">
      <w:pPr>
        <w:pStyle w:val="Default"/>
        <w:rPr>
          <w:b/>
        </w:rPr>
      </w:pPr>
      <w:r w:rsidRPr="00B74DC2">
        <w:rPr>
          <w:b/>
        </w:rPr>
        <w:lastRenderedPageBreak/>
        <w:t>Groen</w:t>
      </w:r>
    </w:p>
    <w:p w:rsidR="00927857" w:rsidRDefault="00B74DC2" w:rsidP="00B14FC3">
      <w:pPr>
        <w:pStyle w:val="Default"/>
      </w:pPr>
      <w:r>
        <w:t xml:space="preserve">Het bestuur heeft het initiatief genomen om in de </w:t>
      </w:r>
      <w:r w:rsidRPr="00B74DC2">
        <w:rPr>
          <w:b/>
          <w:i/>
        </w:rPr>
        <w:t>Polders Poelgeest</w:t>
      </w:r>
      <w:r>
        <w:t xml:space="preserve"> in overleg met het Zuid-Hollands Landschap met een groep vrijwilligers beheersmaatregelen te treffen zoals het wegsnoeien van bramen en knotten van bomen.</w:t>
      </w:r>
      <w:r>
        <w:br/>
      </w:r>
      <w:r w:rsidR="00927857">
        <w:t xml:space="preserve">Ook zijn zoals ieder jaar weer de wilgen van het wijkpark geknot door een groep vrijwilligers. </w:t>
      </w:r>
    </w:p>
    <w:p w:rsidR="00314A47" w:rsidRDefault="00314A47" w:rsidP="00B14FC3">
      <w:pPr>
        <w:pStyle w:val="Default"/>
      </w:pPr>
    </w:p>
    <w:p w:rsidR="00314A47" w:rsidRPr="000E7EEB" w:rsidRDefault="00C60B8A" w:rsidP="00927857">
      <w:pPr>
        <w:pStyle w:val="Default"/>
      </w:pPr>
      <w:r w:rsidRPr="00C60B8A">
        <w:rPr>
          <w:b/>
        </w:rPr>
        <w:t>Communicatie</w:t>
      </w:r>
      <w:r w:rsidR="00927857">
        <w:br/>
        <w:t>Energiek Poelgeest organiseerde in 2025 twee activiteiten die bijdragen aan de sociale samenhang en leefbaar in de wijk</w:t>
      </w:r>
      <w:r w:rsidR="00927857">
        <w:t>: De Nieuwjaarsborrel werd op 29</w:t>
      </w:r>
      <w:r w:rsidR="00927857">
        <w:t xml:space="preserve"> januari gehouden in de aula van scholengemeenschap De Vogels. De jaarvergadering werd gehouden op 22 mei in de kantine van ASC. Verder verschenen enkele artikelen in Oegstgeester Courant die onze zichtbaarheid verhoogden en dan zijn er nog de website en </w:t>
      </w:r>
      <w:r w:rsidR="00927857">
        <w:rPr>
          <w:sz w:val="22"/>
          <w:szCs w:val="22"/>
        </w:rPr>
        <w:t xml:space="preserve">de videofilm </w:t>
      </w:r>
      <w:r w:rsidR="00927857">
        <w:rPr>
          <w:b/>
          <w:bCs/>
          <w:i/>
          <w:iCs/>
          <w:sz w:val="22"/>
          <w:szCs w:val="22"/>
        </w:rPr>
        <w:t>Oase Poelgeest</w:t>
      </w:r>
      <w:r w:rsidR="00927857" w:rsidRPr="00CF79F9">
        <w:rPr>
          <w:b/>
          <w:bCs/>
          <w:sz w:val="22"/>
          <w:szCs w:val="22"/>
        </w:rPr>
        <w:t>,  die een</w:t>
      </w:r>
      <w:r w:rsidR="00927857">
        <w:rPr>
          <w:sz w:val="22"/>
          <w:szCs w:val="22"/>
        </w:rPr>
        <w:t xml:space="preserve"> verbeelding is van onze toekomstvisie.</w:t>
      </w:r>
    </w:p>
    <w:p w:rsidR="00314A47" w:rsidRDefault="00314A47" w:rsidP="00B14FC3">
      <w:pPr>
        <w:pStyle w:val="Default"/>
      </w:pPr>
    </w:p>
    <w:p w:rsidR="000E7EEB" w:rsidRPr="000E7EEB" w:rsidRDefault="000E7EEB" w:rsidP="000E7EEB">
      <w:pPr>
        <w:rPr>
          <w:rFonts w:eastAsia="Times New Roman" w:cstheme="minorHAnsi"/>
          <w:sz w:val="24"/>
          <w:szCs w:val="24"/>
        </w:rPr>
      </w:pPr>
      <w:r w:rsidRPr="000E7EEB">
        <w:rPr>
          <w:rFonts w:cstheme="minorHAnsi"/>
          <w:b/>
          <w:sz w:val="24"/>
          <w:szCs w:val="24"/>
        </w:rPr>
        <w:t>Nieuwjaarsborrel 2025</w:t>
      </w:r>
      <w:r w:rsidRPr="000E7EEB">
        <w:rPr>
          <w:rFonts w:cstheme="minorHAnsi"/>
          <w:sz w:val="24"/>
          <w:szCs w:val="24"/>
        </w:rPr>
        <w:br/>
      </w:r>
      <w:r w:rsidRPr="000E7EEB">
        <w:rPr>
          <w:rFonts w:eastAsia="Times New Roman" w:cstheme="minorHAnsi"/>
          <w:sz w:val="24"/>
          <w:szCs w:val="24"/>
        </w:rPr>
        <w:t>Het jaar 2025 begonnen we met een Nieuwjaarsborrel op 29 januari 2025. Als spreker is Menno Stijl van energiek Alphen aan den Rijn u</w:t>
      </w:r>
      <w:r w:rsidR="00927857">
        <w:rPr>
          <w:rFonts w:eastAsia="Times New Roman" w:cstheme="minorHAnsi"/>
          <w:sz w:val="24"/>
          <w:szCs w:val="24"/>
        </w:rPr>
        <w:t>itgenodigd. Hij presenteerde zijn</w:t>
      </w:r>
      <w:r w:rsidRPr="000E7EEB">
        <w:rPr>
          <w:rFonts w:eastAsia="Times New Roman" w:cstheme="minorHAnsi"/>
          <w:sz w:val="24"/>
          <w:szCs w:val="24"/>
        </w:rPr>
        <w:t xml:space="preserve"> project </w:t>
      </w:r>
      <w:r>
        <w:rPr>
          <w:rFonts w:eastAsia="Times New Roman" w:cstheme="minorHAnsi"/>
          <w:sz w:val="24"/>
          <w:szCs w:val="24"/>
        </w:rPr>
        <w:t>“</w:t>
      </w:r>
      <w:r w:rsidRPr="000E7EEB">
        <w:rPr>
          <w:rFonts w:eastAsia="Times New Roman" w:cstheme="minorHAnsi"/>
          <w:sz w:val="24"/>
          <w:szCs w:val="24"/>
        </w:rPr>
        <w:t>Benthuizen op weg naar een energiegemeenschap</w:t>
      </w:r>
      <w:r>
        <w:rPr>
          <w:rFonts w:eastAsia="Times New Roman" w:cstheme="minorHAnsi"/>
          <w:sz w:val="24"/>
          <w:szCs w:val="24"/>
        </w:rPr>
        <w:t>” over het activeren van een lokale gemeenschap voor samen slimmer verduurzamen en energie delen.</w:t>
      </w:r>
    </w:p>
    <w:p w:rsidR="000E7EEB" w:rsidRPr="000E7EEB" w:rsidRDefault="000E7EEB" w:rsidP="00B14FC3">
      <w:pPr>
        <w:pStyle w:val="Default"/>
        <w:rPr>
          <w:rFonts w:asciiTheme="minorHAnsi" w:hAnsiTheme="minorHAnsi" w:cstheme="minorHAnsi"/>
          <w:b/>
        </w:rPr>
      </w:pPr>
    </w:p>
    <w:p w:rsidR="00935E38" w:rsidRDefault="00935E38" w:rsidP="00B14FC3">
      <w:pPr>
        <w:pStyle w:val="Default"/>
        <w:rPr>
          <w:b/>
        </w:rPr>
      </w:pPr>
      <w:r>
        <w:rPr>
          <w:b/>
        </w:rPr>
        <w:t>Jaarvergadering 2025  (</w:t>
      </w:r>
      <w:r w:rsidRPr="00962A7A">
        <w:rPr>
          <w:b/>
        </w:rPr>
        <w:t>22 mei 2025</w:t>
      </w:r>
      <w:r>
        <w:rPr>
          <w:b/>
        </w:rPr>
        <w:t>)</w:t>
      </w:r>
    </w:p>
    <w:p w:rsidR="00935E38" w:rsidRPr="00935E38" w:rsidRDefault="00935E38" w:rsidP="00B14FC3">
      <w:pPr>
        <w:pStyle w:val="Default"/>
      </w:pPr>
      <w:r w:rsidRPr="00935E38">
        <w:t>Op de</w:t>
      </w:r>
      <w:r>
        <w:rPr>
          <w:b/>
        </w:rPr>
        <w:t xml:space="preserve"> </w:t>
      </w:r>
      <w:r w:rsidR="001C70B2" w:rsidRPr="00962A7A">
        <w:rPr>
          <w:b/>
        </w:rPr>
        <w:t xml:space="preserve">ALV </w:t>
      </w:r>
      <w:r>
        <w:t>zijn de jaarstukken vastgesteld</w:t>
      </w:r>
      <w:r>
        <w:br/>
        <w:t xml:space="preserve">en twee leden van de </w:t>
      </w:r>
      <w:proofErr w:type="spellStart"/>
      <w:r>
        <w:t>kascie</w:t>
      </w:r>
      <w:proofErr w:type="spellEnd"/>
      <w:r>
        <w:t xml:space="preserve">. </w:t>
      </w:r>
      <w:r w:rsidR="00D852CD">
        <w:t>b</w:t>
      </w:r>
      <w:r>
        <w:t xml:space="preserve">enoemd:  </w:t>
      </w:r>
      <w:r w:rsidR="00927857">
        <w:t xml:space="preserve">Elise Coenen en </w:t>
      </w:r>
      <w:r>
        <w:t>Erna S</w:t>
      </w:r>
      <w:r w:rsidR="00927857">
        <w:t xml:space="preserve">chmidt. </w:t>
      </w:r>
    </w:p>
    <w:p w:rsidR="00935E38" w:rsidRPr="00B010E5" w:rsidRDefault="00935E38" w:rsidP="00B14FC3">
      <w:pPr>
        <w:pStyle w:val="Default"/>
        <w:rPr>
          <w:rFonts w:asciiTheme="minorHAnsi" w:hAnsiTheme="minorHAnsi" w:cstheme="minorHAnsi"/>
        </w:rPr>
      </w:pPr>
      <w:r>
        <w:t>Twee bestuursleden zijn afgetreden: Martijn Voorham</w:t>
      </w:r>
      <w:r w:rsidR="00927857">
        <w:t xml:space="preserve"> </w:t>
      </w:r>
      <w:r w:rsidR="00927857">
        <w:t>(penningmeester)</w:t>
      </w:r>
      <w:r>
        <w:t xml:space="preserve"> en Liesbeth Leijdekkers;</w:t>
      </w:r>
      <w:r w:rsidR="00927857">
        <w:t xml:space="preserve"> </w:t>
      </w:r>
      <w:r>
        <w:t>Aart Groenendijk is benoemd als nieuwe penningmeester.</w:t>
      </w:r>
      <w:r w:rsidR="00D852CD">
        <w:br/>
        <w:t>Vacatures, o.a. voorzitter, bleven open staan.</w:t>
      </w:r>
    </w:p>
    <w:p w:rsidR="00935E38" w:rsidRPr="00B010E5" w:rsidRDefault="00935E38" w:rsidP="00B14FC3">
      <w:pPr>
        <w:pStyle w:val="Default"/>
        <w:rPr>
          <w:rFonts w:asciiTheme="minorHAnsi" w:hAnsiTheme="minorHAnsi" w:cstheme="minorHAnsi"/>
        </w:rPr>
      </w:pPr>
    </w:p>
    <w:p w:rsidR="004C11A8" w:rsidRPr="00B010E5" w:rsidRDefault="00935E38" w:rsidP="004C11A8">
      <w:pPr>
        <w:rPr>
          <w:rFonts w:eastAsia="Times New Roman" w:cstheme="minorHAnsi"/>
          <w:sz w:val="24"/>
          <w:szCs w:val="24"/>
        </w:rPr>
      </w:pPr>
      <w:r w:rsidRPr="00B010E5">
        <w:rPr>
          <w:rFonts w:cstheme="minorHAnsi"/>
          <w:sz w:val="24"/>
          <w:szCs w:val="24"/>
        </w:rPr>
        <w:t xml:space="preserve">Na de ALV hadden we een presentatie en discussie met </w:t>
      </w:r>
      <w:r w:rsidR="001C70B2" w:rsidRPr="00B010E5">
        <w:rPr>
          <w:rFonts w:cstheme="minorHAnsi"/>
          <w:sz w:val="24"/>
          <w:szCs w:val="24"/>
        </w:rPr>
        <w:t>Annelies Huygen (econoom en hoogleraar ordening van energiemarkten).</w:t>
      </w:r>
      <w:r w:rsidRPr="00B010E5">
        <w:rPr>
          <w:rFonts w:cstheme="minorHAnsi"/>
          <w:sz w:val="24"/>
          <w:szCs w:val="24"/>
        </w:rPr>
        <w:t xml:space="preserve"> Daarbij kwam de voorgenomen verkoop van het warmtenet van Vattenfall aan de orde</w:t>
      </w:r>
      <w:r w:rsidR="00D852CD" w:rsidRPr="00B010E5">
        <w:rPr>
          <w:rFonts w:cstheme="minorHAnsi"/>
          <w:sz w:val="24"/>
          <w:szCs w:val="24"/>
        </w:rPr>
        <w:t xml:space="preserve"> en de vergelijking met warmtenetten in andere landen. </w:t>
      </w:r>
      <w:r w:rsidR="004C11A8" w:rsidRPr="00B010E5">
        <w:rPr>
          <w:rFonts w:cstheme="minorHAnsi"/>
          <w:sz w:val="24"/>
          <w:szCs w:val="24"/>
        </w:rPr>
        <w:br/>
      </w:r>
      <w:r w:rsidR="004C11A8" w:rsidRPr="00B010E5">
        <w:rPr>
          <w:rFonts w:eastAsia="Times New Roman" w:cstheme="minorHAnsi"/>
          <w:sz w:val="24"/>
          <w:szCs w:val="24"/>
        </w:rPr>
        <w:t>Ze pleit voor een verschuiving van grootschalige, centrale projecten naar lokale warmtenetten op lage temperatuur. Uit data blijkt dat de Nederlandse warmtetarieven aanzienlijk hoger liggen dan in omringende landen, mede door een gebrek aan transparantie en efficiënte marktwerking. Er werd benadrukt dat burgerparticipatie en coöperaties essentieel zijn voor een betaalbaar en flexibel toekomstig energiesysteem. Ten slotte waarschuwde zij dat de huidige focus op verouderde technieken de adoptie van moderne oplossingen, zoals warmteopslag en slimme koelsystemen, onnodig belemmert.</w:t>
      </w:r>
    </w:p>
    <w:p w:rsidR="001C70B2" w:rsidRPr="00B010E5" w:rsidRDefault="001C70B2" w:rsidP="00B14FC3">
      <w:pPr>
        <w:pStyle w:val="Default"/>
        <w:rPr>
          <w:rFonts w:asciiTheme="minorHAnsi" w:eastAsia="Times New Roman" w:hAnsiTheme="minorHAnsi" w:cstheme="minorHAnsi"/>
        </w:rPr>
      </w:pPr>
    </w:p>
    <w:p w:rsidR="004C11A8" w:rsidRPr="00B010E5" w:rsidRDefault="004C11A8" w:rsidP="00B14FC3">
      <w:pPr>
        <w:pStyle w:val="Default"/>
        <w:rPr>
          <w:rFonts w:asciiTheme="minorHAnsi" w:eastAsia="Times New Roman" w:hAnsiTheme="minorHAnsi" w:cstheme="minorHAnsi"/>
        </w:rPr>
      </w:pPr>
    </w:p>
    <w:p w:rsidR="004C11A8" w:rsidRDefault="004C11A8" w:rsidP="00B14FC3">
      <w:pPr>
        <w:pStyle w:val="Default"/>
        <w:rPr>
          <w:rFonts w:eastAsia="Times New Roman"/>
        </w:rPr>
      </w:pPr>
    </w:p>
    <w:sectPr w:rsidR="004C11A8" w:rsidSect="00F135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14FC3"/>
    <w:rsid w:val="00086C0D"/>
    <w:rsid w:val="000E7EEB"/>
    <w:rsid w:val="001C65BA"/>
    <w:rsid w:val="001C70B2"/>
    <w:rsid w:val="0028762E"/>
    <w:rsid w:val="00314A47"/>
    <w:rsid w:val="0040528C"/>
    <w:rsid w:val="004C11A8"/>
    <w:rsid w:val="006706E8"/>
    <w:rsid w:val="006F4495"/>
    <w:rsid w:val="007F1430"/>
    <w:rsid w:val="007F536B"/>
    <w:rsid w:val="00927857"/>
    <w:rsid w:val="00935E38"/>
    <w:rsid w:val="00962A7A"/>
    <w:rsid w:val="00AE5C31"/>
    <w:rsid w:val="00B010E5"/>
    <w:rsid w:val="00B14FC3"/>
    <w:rsid w:val="00B74DC2"/>
    <w:rsid w:val="00C256A1"/>
    <w:rsid w:val="00C60B8A"/>
    <w:rsid w:val="00D852CD"/>
    <w:rsid w:val="00D857CE"/>
    <w:rsid w:val="00D9001F"/>
    <w:rsid w:val="00EE46BA"/>
    <w:rsid w:val="00F135B1"/>
    <w:rsid w:val="00FA0F9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C11A8"/>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14FC3"/>
    <w:rPr>
      <w:color w:val="0000FF"/>
      <w:u w:val="single"/>
    </w:rPr>
  </w:style>
  <w:style w:type="paragraph" w:styleId="Ballontekst">
    <w:name w:val="Balloon Text"/>
    <w:basedOn w:val="Standaard"/>
    <w:link w:val="BallontekstChar"/>
    <w:uiPriority w:val="99"/>
    <w:semiHidden/>
    <w:unhideWhenUsed/>
    <w:rsid w:val="00B14FC3"/>
    <w:rPr>
      <w:rFonts w:ascii="Tahoma" w:hAnsi="Tahoma" w:cs="Tahoma"/>
      <w:sz w:val="16"/>
      <w:szCs w:val="16"/>
    </w:rPr>
  </w:style>
  <w:style w:type="character" w:customStyle="1" w:styleId="BallontekstChar">
    <w:name w:val="Ballontekst Char"/>
    <w:basedOn w:val="Standaardalinea-lettertype"/>
    <w:link w:val="Ballontekst"/>
    <w:uiPriority w:val="99"/>
    <w:semiHidden/>
    <w:rsid w:val="00B14FC3"/>
    <w:rPr>
      <w:rFonts w:ascii="Tahoma" w:hAnsi="Tahoma" w:cs="Tahoma"/>
      <w:sz w:val="16"/>
      <w:szCs w:val="16"/>
    </w:rPr>
  </w:style>
  <w:style w:type="paragraph" w:customStyle="1" w:styleId="Default">
    <w:name w:val="Default"/>
    <w:rsid w:val="00B14FC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706609331">
      <w:bodyDiv w:val="1"/>
      <w:marLeft w:val="0"/>
      <w:marRight w:val="0"/>
      <w:marTop w:val="0"/>
      <w:marBottom w:val="0"/>
      <w:divBdr>
        <w:top w:val="none" w:sz="0" w:space="0" w:color="auto"/>
        <w:left w:val="none" w:sz="0" w:space="0" w:color="auto"/>
        <w:bottom w:val="none" w:sz="0" w:space="0" w:color="auto"/>
        <w:right w:val="none" w:sz="0" w:space="0" w:color="auto"/>
      </w:divBdr>
    </w:div>
    <w:div w:id="98192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2929</TotalTime>
  <Pages>2</Pages>
  <Words>806</Words>
  <Characters>4436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12</cp:revision>
  <cp:lastPrinted>2026-04-29T20:13:00Z</cp:lastPrinted>
  <dcterms:created xsi:type="dcterms:W3CDTF">2026-04-20T12:53:00Z</dcterms:created>
  <dcterms:modified xsi:type="dcterms:W3CDTF">2026-04-29T20:19:00Z</dcterms:modified>
</cp:coreProperties>
</file>